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Mar>
          <w:left w:w="0" w:type="dxa"/>
          <w:right w:w="0" w:type="dxa"/>
        </w:tblCellMar>
        <w:tblLook w:val="04A0"/>
      </w:tblPr>
      <w:tblGrid>
        <w:gridCol w:w="9030"/>
      </w:tblGrid>
      <w:tr w:rsidR="008E0B2B" w:rsidTr="008E0B2B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8E0B2B" w:rsidRDefault="008E0B2B">
            <w:pPr>
              <w:pStyle w:val="NormalWeb"/>
              <w:jc w:val="center"/>
              <w:rPr>
                <w:rFonts w:ascii="Tahoma" w:hAnsi="Tahoma" w:cs="Tahoma"/>
                <w:color w:val="999999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color w:val="999999"/>
                <w:sz w:val="15"/>
                <w:szCs w:val="15"/>
                <w:lang w:val="en-US"/>
              </w:rPr>
              <w:t> </w:t>
            </w:r>
          </w:p>
        </w:tc>
      </w:tr>
      <w:tr w:rsidR="008E0B2B" w:rsidTr="008E0B2B">
        <w:trPr>
          <w:jc w:val="center"/>
        </w:trPr>
        <w:tc>
          <w:tcPr>
            <w:tcW w:w="0" w:type="auto"/>
            <w:vAlign w:val="center"/>
            <w:hideMark/>
          </w:tcPr>
          <w:p w:rsidR="008E0B2B" w:rsidRDefault="008E0B2B">
            <w:r>
              <w:rPr>
                <w:noProof/>
                <w:color w:val="0000FF"/>
              </w:rPr>
              <w:drawing>
                <wp:inline distT="0" distB="0" distL="0" distR="0">
                  <wp:extent cx="5715000" cy="628650"/>
                  <wp:effectExtent l="19050" t="0" r="0" b="0"/>
                  <wp:docPr id="1" name="Billede 1" descr="SPAMfighte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1" descr="SPAMfighter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2B" w:rsidTr="008E0B2B">
        <w:trPr>
          <w:jc w:val="center"/>
        </w:trPr>
        <w:tc>
          <w:tcPr>
            <w:tcW w:w="0" w:type="auto"/>
            <w:shd w:val="clear" w:color="auto" w:fill="ECE9D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30"/>
            </w:tblGrid>
            <w:tr w:rsidR="008E0B2B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30"/>
                  </w:tblGrid>
                  <w:tr w:rsidR="008E0B2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</w:tcPr>
                      <w:p w:rsidR="008E0B2B" w:rsidRPr="008E0B2B" w:rsidRDefault="008E0B2B">
                        <w:pPr>
                          <w:pStyle w:val="Overskrift1"/>
                          <w:spacing w:before="0" w:beforeAutospacing="0" w:after="360" w:afterAutospacing="0" w:line="240" w:lineRule="atLeast"/>
                          <w:rPr>
                            <w:rFonts w:eastAsia="Times New Roman"/>
                            <w:b w:val="0"/>
                            <w:bCs w:val="0"/>
                            <w:color w:val="1F497D"/>
                            <w:sz w:val="20"/>
                            <w:szCs w:val="20"/>
                          </w:rPr>
                        </w:pPr>
                        <w:r w:rsidRPr="008E0B2B">
                          <w:rPr>
                            <w:rFonts w:eastAsia="Times New Roman"/>
                            <w:color w:val="948A54"/>
                            <w:sz w:val="36"/>
                            <w:szCs w:val="36"/>
                          </w:rPr>
                          <w:t>SPAM un problema creciente</w:t>
                        </w:r>
                      </w:p>
                      <w:p w:rsidR="008E0B2B" w:rsidRDefault="008E0B2B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  <w:lang w:val="en-US"/>
                          </w:rPr>
                        </w:pPr>
                        <w:r w:rsidRPr="008E0B2B">
                          <w:rPr>
                            <w:color w:val="000000"/>
                            <w:sz w:val="20"/>
                            <w:szCs w:val="20"/>
                          </w:rPr>
                          <w:t xml:space="preserve">Cada día los empleados de las empresas dedican un valioso tiempo para filtrar spam e intentos de fraude por phishing, con un coste de miles de [moneda] de €uros/Dólares.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Estar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protegido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las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24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horas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al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día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con la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última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tecnología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para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filtrar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y anti-virus le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puede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ayudar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a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ahorrar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tiempo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dinero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y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aumentar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la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productividad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sus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empleados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Si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desea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ahorrar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tiempo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y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dinero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- ¡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nuestra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asequible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solución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para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filtrar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la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adecuada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para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Ud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.!</w:t>
                        </w:r>
                        <w:proofErr w:type="gramEnd"/>
                      </w:p>
                      <w:p w:rsidR="008E0B2B" w:rsidRDefault="008E0B2B">
                        <w:pPr>
                          <w:pStyle w:val="Overskrift1"/>
                          <w:spacing w:before="0" w:beforeAutospacing="0" w:after="0" w:afterAutospacing="0" w:line="240" w:lineRule="atLeast"/>
                          <w:rPr>
                            <w:rFonts w:eastAsia="Times New Roman"/>
                            <w:color w:val="948A54"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fldChar w:fldCharType="begin"/>
                        </w:r>
                        <w:r w:rsidRPr="008E0B2B"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instrText xml:space="preserve"> HYPERLINK "file:///C:\\Documents%20and%20Settings\\JS\\Lokale%20indstillinger\\Temporary%20Internet%20Files\\Content.Outlook\\UEBZ00I8\\Cold%20email%20for%20partners%20to%20send%20to%20buyers%20(v2).doc" \l "_Hlk2150283561,610,621,0,,[VAR </w:instrText>
                        </w:r>
                        <w:r w:rsidRPr="008E0B2B"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cr/>
                          <w:instrText xml:space="preserve">
Name]" </w:instrText>
                        </w:r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fldChar w:fldCharType="separate"/>
                        </w:r>
                        <w:proofErr w:type="gramStart"/>
                        <w:r>
                          <w:rPr>
                            <w:rStyle w:val="Hyperlink"/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[VAR Name]</w:t>
                        </w:r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fldChar w:fldCharType="end"/>
                        </w:r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le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ofrece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la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mejor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solución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anti-spam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para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su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empresa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  <w:lang w:val="en-US"/>
                          </w:rPr>
                          <w:t>.</w:t>
                        </w:r>
                        <w:proofErr w:type="gramEnd"/>
                      </w:p>
                      <w:p w:rsidR="008E0B2B" w:rsidRDefault="008E0B2B">
                        <w:pPr>
                          <w:pStyle w:val="NormalWeb"/>
                          <w:spacing w:line="240" w:lineRule="atLeast"/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Con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nuestra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tecnología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galardonada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premios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le </w:t>
                        </w:r>
                        <w:proofErr w:type="spellStart"/>
                        <w:proofErr w:type="gram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permitirá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filtrar</w:t>
                        </w:r>
                        <w:proofErr w:type="spellEnd"/>
                        <w:proofErr w:type="gram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tiempo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real el 98% de los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correos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y el 99% de los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intentos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fraude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por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phishing.</w:t>
                        </w:r>
                      </w:p>
                      <w:p w:rsidR="008E0B2B" w:rsidRDefault="008E0B2B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Con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nuestra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base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datos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correo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actualizada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las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24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horas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al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día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incluso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los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últimos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trucos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utilizados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por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los spammer, el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correo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será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filtrado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automáticamente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..</w:t>
                        </w:r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  <w:lang w:val="en-US"/>
                          </w:rPr>
                          <w:t>SPAMfighter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  <w:lang w:val="en-US"/>
                          </w:rPr>
                          <w:t xml:space="preserve"> Exchange module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asegurará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su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Servidor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Exchange. 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Podemos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ofrecer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su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empresa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lo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siguiente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  <w:p w:rsidR="008E0B2B" w:rsidRDefault="008E0B2B">
                        <w:pPr>
                          <w:pStyle w:val="Brdtekst"/>
                          <w:spacing w:line="240" w:lineRule="atLeast"/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Protección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instantánea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contra el spam y el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correo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phishing.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Herramienta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exclusiva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filtrado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idioma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para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bloquear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distintos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idiomas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Disponible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varios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idiomas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Español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Inglés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Alemán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Danés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Holandés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y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Francés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Barra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Herramientas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Outlook Web Access.</w:t>
                        </w:r>
                      </w:p>
                      <w:p w:rsidR="008E0B2B" w:rsidRDefault="008E0B2B">
                        <w:pPr>
                          <w:pStyle w:val="Brdtekst"/>
                          <w:spacing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La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próxima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generación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Servidor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SMTP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ANti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Spam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SPAMfighter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la 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puede</w:t>
                        </w:r>
                        <w:proofErr w:type="spellEnd"/>
                        <w:proofErr w:type="gram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utilizar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con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su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solución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correo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electrónico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existente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incluso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el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mismo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servidor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eliminando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así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la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necesidad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invertir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costosos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equipos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y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licencias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software.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Podemos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ofrecer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su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empresa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lo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siguiente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  <w:p w:rsidR="008E0B2B" w:rsidRDefault="008E0B2B">
                        <w:pPr>
                          <w:pStyle w:val="Brdtekst"/>
                          <w:spacing w:line="240" w:lineRule="atLeast"/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Protección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tiempo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real contra spam, phishing y virus.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Arquitectura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única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Open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plugin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Soporta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multi core CPU, y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sistema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64bit.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br/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lastRenderedPageBreak/>
                          <w:t xml:space="preserve">- Web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única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basada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interfaz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administración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:rsidR="008E0B2B" w:rsidRPr="008E0B2B" w:rsidRDefault="008E0B2B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Style w:val="brdtekst-formatering"/>
                            <w:lang w:val="en-US"/>
                          </w:rPr>
                        </w:pP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Está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disponible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una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prueba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ilimitada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30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días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Gratis de la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versión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completa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Descárguela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hoy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y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podrá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ver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cuánto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tiempo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y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dinero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ahorrará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con el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líder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europeo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filtros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Anti-Spam! </w:t>
                        </w:r>
                      </w:p>
                      <w:p w:rsidR="008E0B2B" w:rsidRDefault="008E0B2B">
                        <w:pPr>
                          <w:pStyle w:val="Brdtekst"/>
                          <w:spacing w:before="0" w:beforeAutospacing="0" w:after="300" w:afterAutospacing="0" w:line="240" w:lineRule="atLeast"/>
                          <w:jc w:val="center"/>
                          <w:rPr>
                            <w:rStyle w:val="brdtekst-formatering"/>
                            <w:rFonts w:ascii="Tahoma" w:hAnsi="Tahoma" w:cs="Tahoma"/>
                            <w:color w:val="C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Llámenos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hoy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  <w:lang w:val="en-US"/>
                          </w:rPr>
                          <w:t>[VAR Phone #]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envíenos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un e-mail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>a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: 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  <w:lang w:val="en-US"/>
                          </w:rPr>
                          <w:t>[VAR E-mail]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  <w:p w:rsidR="008E0B2B" w:rsidRDefault="008E0B2B">
                        <w:pPr>
                          <w:pStyle w:val="NormalWeb"/>
                          <w:spacing w:line="240" w:lineRule="atLeast"/>
                          <w:jc w:val="center"/>
                          <w:rPr>
                            <w:color w:val="333333"/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333333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676400" cy="1390650"/>
                              <wp:effectExtent l="19050" t="0" r="0" b="0"/>
                              <wp:docPr id="2" name="Billede 2" descr="http://echo4.bluehornet.com/cimages/9e417fd56f65185d4694a12643da65a3/server-product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llede 2" descr="http://echo4.bluehornet.com/cimages/9e417fd56f65185d4694a12643da65a3/server-product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390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E0B2B" w:rsidRDefault="008E0B2B">
                        <w:pPr>
                          <w:pStyle w:val="NormalWeb"/>
                          <w:spacing w:line="240" w:lineRule="atLeast"/>
                          <w:jc w:val="center"/>
                          <w:rPr>
                            <w:rStyle w:val="Hyperlink"/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FF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514475" cy="428625"/>
                              <wp:effectExtent l="19050" t="0" r="9525" b="0"/>
                              <wp:docPr id="3" name="Billede 3" descr="Buy Now!">
                                <a:hlinkClick xmlns:a="http://schemas.openxmlformats.org/drawingml/2006/main" r:id="rId7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llede 3" descr="Buy Now!">
                                        <a:hlinkClick r:id="rId7" tgtFrame="_blank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14475" cy="42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E0B2B" w:rsidRDefault="008E0B2B">
                        <w:pPr>
                          <w:spacing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E0B2B" w:rsidRDefault="008E0B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</w:rPr>
                  </w:pPr>
                </w:p>
              </w:tc>
            </w:tr>
          </w:tbl>
          <w:p w:rsidR="008E0B2B" w:rsidRDefault="008E0B2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E0B2B" w:rsidTr="008E0B2B">
        <w:trPr>
          <w:jc w:val="center"/>
        </w:trPr>
        <w:tc>
          <w:tcPr>
            <w:tcW w:w="0" w:type="auto"/>
            <w:vAlign w:val="center"/>
            <w:hideMark/>
          </w:tcPr>
          <w:p w:rsidR="008E0B2B" w:rsidRDefault="008E0B2B">
            <w:r>
              <w:rPr>
                <w:noProof/>
              </w:rPr>
              <w:lastRenderedPageBreak/>
              <w:drawing>
                <wp:inline distT="0" distB="0" distL="0" distR="0">
                  <wp:extent cx="5715000" cy="28575"/>
                  <wp:effectExtent l="19050" t="0" r="0" b="0"/>
                  <wp:docPr id="4" name="Billede 4" descr="split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4" descr="split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2B" w:rsidTr="008E0B2B">
        <w:trPr>
          <w:jc w:val="center"/>
        </w:trPr>
        <w:tc>
          <w:tcPr>
            <w:tcW w:w="0" w:type="auto"/>
            <w:shd w:val="clear" w:color="auto" w:fill="F4F2E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30"/>
            </w:tblGrid>
            <w:tr w:rsidR="008E0B2B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E0B2B" w:rsidRDefault="008E0B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</w:rPr>
                  </w:pPr>
                </w:p>
              </w:tc>
            </w:tr>
          </w:tbl>
          <w:p w:rsidR="008E0B2B" w:rsidRDefault="008E0B2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572C1D" w:rsidRDefault="00572C1D"/>
    <w:sectPr w:rsidR="00572C1D" w:rsidSect="00572C1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Lucida Bright">
    <w:panose1 w:val="0204060307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8E0B2B"/>
    <w:rsid w:val="00572C1D"/>
    <w:rsid w:val="008E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2B"/>
    <w:pPr>
      <w:spacing w:after="0" w:line="240" w:lineRule="auto"/>
    </w:pPr>
    <w:rPr>
      <w:rFonts w:ascii="Times New Roman" w:hAnsi="Times New Roman" w:cs="Times New Roman"/>
      <w:sz w:val="24"/>
      <w:szCs w:val="24"/>
      <w:lang w:eastAsia="da-DK"/>
    </w:rPr>
  </w:style>
  <w:style w:type="paragraph" w:styleId="Overskrift1">
    <w:name w:val="heading 1"/>
    <w:basedOn w:val="Normal"/>
    <w:link w:val="Overskrift1Tegn"/>
    <w:uiPriority w:val="9"/>
    <w:qFormat/>
    <w:rsid w:val="008E0B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E0B2B"/>
    <w:rPr>
      <w:rFonts w:ascii="Times New Roman" w:hAnsi="Times New Roman" w:cs="Times New Roman"/>
      <w:b/>
      <w:bCs/>
      <w:kern w:val="36"/>
      <w:sz w:val="48"/>
      <w:szCs w:val="48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8E0B2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E0B2B"/>
    <w:pPr>
      <w:spacing w:before="100" w:beforeAutospacing="1" w:after="100" w:afterAutospacing="1"/>
    </w:pPr>
  </w:style>
  <w:style w:type="paragraph" w:styleId="Brdtekst">
    <w:name w:val="Body Text"/>
    <w:basedOn w:val="Normal"/>
    <w:link w:val="BrdtekstTegn"/>
    <w:uiPriority w:val="99"/>
    <w:semiHidden/>
    <w:unhideWhenUsed/>
    <w:rsid w:val="008E0B2B"/>
    <w:pPr>
      <w:spacing w:before="100" w:beforeAutospacing="1" w:after="100" w:afterAutospacing="1"/>
    </w:pPr>
  </w:style>
  <w:style w:type="character" w:customStyle="1" w:styleId="BrdtekstTegn">
    <w:name w:val="Brødtekst Tegn"/>
    <w:basedOn w:val="Standardskrifttypeiafsnit"/>
    <w:link w:val="Brdtekst"/>
    <w:uiPriority w:val="99"/>
    <w:semiHidden/>
    <w:rsid w:val="008E0B2B"/>
    <w:rPr>
      <w:rFonts w:ascii="Times New Roman" w:hAnsi="Times New Roman" w:cs="Times New Roman"/>
      <w:sz w:val="24"/>
      <w:szCs w:val="24"/>
      <w:lang w:eastAsia="da-DK"/>
    </w:rPr>
  </w:style>
  <w:style w:type="character" w:customStyle="1" w:styleId="brdtekst-formatering">
    <w:name w:val="brdtekst-formatering"/>
    <w:basedOn w:val="Standardskrifttypeiafsnit"/>
    <w:rsid w:val="008E0B2B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E0B2B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E0B2B"/>
    <w:rPr>
      <w:rFonts w:ascii="Tahoma" w:hAnsi="Tahoma" w:cs="Tahoma"/>
      <w:sz w:val="16"/>
      <w:szCs w:val="16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www.spamfighter.com/Payment_Group_List.a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pamfighter.com/" TargetMode="Externa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Skovgaard</dc:creator>
  <cp:keywords/>
  <dc:description/>
  <cp:lastModifiedBy>John Skovgaard</cp:lastModifiedBy>
  <cp:revision>1</cp:revision>
  <dcterms:created xsi:type="dcterms:W3CDTF">2009-01-26T13:36:00Z</dcterms:created>
  <dcterms:modified xsi:type="dcterms:W3CDTF">2009-01-26T13:37:00Z</dcterms:modified>
</cp:coreProperties>
</file>